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97171" w:rsidRPr="00797171" w14:paraId="78FA9402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F25" w14:textId="54CB61ED" w:rsidR="00797171" w:rsidRPr="00797171" w:rsidRDefault="0062022A" w:rsidP="00A36235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Приложение  № </w:t>
            </w:r>
            <w:r w:rsidR="00A36235">
              <w:rPr>
                <w:rFonts w:eastAsia="Times New Roman" w:cs="Times New Roman"/>
                <w:sz w:val="22"/>
                <w:lang w:eastAsia="ru-RU"/>
              </w:rPr>
              <w:t>4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797171" w:rsidRPr="00797171" w14:paraId="4D0DB1B6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B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19A60F57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7952" w14:textId="1FC948FE" w:rsidR="00797171" w:rsidRPr="00784079" w:rsidRDefault="00246FD6" w:rsidP="00A36235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от </w:t>
            </w:r>
            <w:r w:rsidR="009C3065">
              <w:rPr>
                <w:rFonts w:eastAsia="Times New Roman" w:cs="Times New Roman"/>
                <w:sz w:val="22"/>
                <w:lang w:eastAsia="ru-RU"/>
              </w:rPr>
              <w:t xml:space="preserve">16.08.2024 </w:t>
            </w:r>
            <w:r w:rsidR="00BF4442">
              <w:rPr>
                <w:rFonts w:eastAsia="Times New Roman" w:cs="Times New Roman"/>
                <w:sz w:val="22"/>
                <w:lang w:eastAsia="ru-RU"/>
              </w:rPr>
              <w:t xml:space="preserve">№ </w:t>
            </w:r>
            <w:r w:rsidR="009C3065">
              <w:rPr>
                <w:rFonts w:eastAsia="Times New Roman" w:cs="Times New Roman"/>
                <w:sz w:val="22"/>
                <w:lang w:eastAsia="ru-RU"/>
              </w:rPr>
              <w:t>4299</w:t>
            </w:r>
            <w:bookmarkStart w:id="0" w:name="_GoBack"/>
            <w:bookmarkEnd w:id="0"/>
          </w:p>
        </w:tc>
      </w:tr>
      <w:tr w:rsidR="00797171" w:rsidRPr="00797171" w14:paraId="347075D8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3A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44DFFB0E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BE86A" w14:textId="3D9646C6" w:rsidR="00797171" w:rsidRPr="00797171" w:rsidRDefault="00797171" w:rsidP="0078407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3800792" w14:textId="08AA6391" w:rsidR="00410C8E" w:rsidRDefault="00410C8E" w:rsidP="00784079">
      <w:pPr>
        <w:jc w:val="center"/>
        <w:rPr>
          <w:rFonts w:cs="Times New Roman"/>
          <w:b/>
          <w:szCs w:val="28"/>
          <w:u w:val="single"/>
        </w:rPr>
      </w:pPr>
      <w:r>
        <w:rPr>
          <w:rFonts w:eastAsia="Arial Unicode MS"/>
          <w:b/>
          <w:color w:val="000000"/>
          <w:szCs w:val="28"/>
        </w:rPr>
        <w:t>6</w:t>
      </w:r>
      <w:r w:rsidRPr="00163BAF">
        <w:rPr>
          <w:rFonts w:eastAsia="Arial Unicode MS"/>
          <w:b/>
          <w:color w:val="000000"/>
          <w:szCs w:val="28"/>
        </w:rPr>
        <w:t xml:space="preserve">. Методика </w:t>
      </w:r>
      <w:r>
        <w:rPr>
          <w:rFonts w:eastAsia="Arial Unicode MS"/>
          <w:b/>
          <w:color w:val="000000"/>
          <w:szCs w:val="28"/>
        </w:rPr>
        <w:t xml:space="preserve">определения результатов выполнения мероприятий </w:t>
      </w:r>
      <w:r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557DD7DF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988"/>
        <w:gridCol w:w="1843"/>
        <w:gridCol w:w="1701"/>
        <w:gridCol w:w="1559"/>
        <w:gridCol w:w="2551"/>
        <w:gridCol w:w="1418"/>
        <w:gridCol w:w="5245"/>
      </w:tblGrid>
      <w:tr w:rsidR="00E13F48" w:rsidRPr="00410C8E" w14:paraId="0C23B363" w14:textId="77777777" w:rsidTr="00ED36CA">
        <w:trPr>
          <w:trHeight w:val="276"/>
        </w:trPr>
        <w:tc>
          <w:tcPr>
            <w:tcW w:w="988" w:type="dxa"/>
          </w:tcPr>
          <w:p w14:paraId="4A8038E5" w14:textId="76FCBD81" w:rsidR="00E13F48" w:rsidRPr="00410C8E" w:rsidRDefault="005B0E97" w:rsidP="00E13F4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br/>
              <w:t>п/</w:t>
            </w:r>
          </w:p>
        </w:tc>
        <w:tc>
          <w:tcPr>
            <w:tcW w:w="1843" w:type="dxa"/>
          </w:tcPr>
          <w:p w14:paraId="4F52FE9F" w14:textId="3D16E9C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</w:tcPr>
          <w:p w14:paraId="5F7C1D8B" w14:textId="3313637E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09266B2E" w14:textId="09DC975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551" w:type="dxa"/>
          </w:tcPr>
          <w:p w14:paraId="34139204" w14:textId="0BFF22F2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</w:tcPr>
          <w:p w14:paraId="6DD581B6" w14:textId="66CFF16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45" w:type="dxa"/>
          </w:tcPr>
          <w:p w14:paraId="32DE104A" w14:textId="5CDC218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3F48" w:rsidRPr="00410C8E" w14:paraId="7BA676AA" w14:textId="77777777" w:rsidTr="00ED36CA">
        <w:trPr>
          <w:trHeight w:val="28"/>
        </w:trPr>
        <w:tc>
          <w:tcPr>
            <w:tcW w:w="988" w:type="dxa"/>
          </w:tcPr>
          <w:p w14:paraId="50A5A1E6" w14:textId="4479C12C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21F4A2" w14:textId="1EFBC671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B790E0" w14:textId="3BF8B2E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39D46AA8" w14:textId="4EF4C15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7D40D296" w14:textId="100A534F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3ADBC31F" w14:textId="3EB8DC0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1BD95534" w14:textId="718B9D0D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13F48" w:rsidRPr="00410C8E" w14:paraId="3B65ED6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A77CBA1" w14:textId="348A77C0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3" w:type="dxa"/>
            <w:shd w:val="clear" w:color="auto" w:fill="FFFFFF" w:themeFill="background1"/>
          </w:tcPr>
          <w:p w14:paraId="6DEAE11C" w14:textId="4CB59F7B" w:rsidR="00E13F48" w:rsidRPr="00410C8E" w:rsidRDefault="003C0611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274B0F3" w14:textId="32123BDC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6984ABDE" w14:textId="1CF6EE62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40CBD80C" w14:textId="54EE395F" w:rsidR="00E13F48" w:rsidRPr="00410C8E" w:rsidRDefault="00E13F48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672C2829" w14:textId="32C2F0DB" w:rsidR="00E13F48" w:rsidRPr="00410C8E" w:rsidRDefault="00DA01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40DAB00" w14:textId="73E52D0B" w:rsidR="00E13F48" w:rsidRPr="00410C8E" w:rsidRDefault="00163229" w:rsidP="0016322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 w:rsidR="00D2342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 w:rsidR="004F2E0C"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03964C7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E5AE46A" w14:textId="363EB09E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shd w:val="clear" w:color="auto" w:fill="FFFFFF" w:themeFill="background1"/>
          </w:tcPr>
          <w:p w14:paraId="1FF97EAB" w14:textId="704C340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D1686" w14:textId="3676137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76D5F98E" w14:textId="70D81E8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3A57D" w14:textId="521BDD55" w:rsidR="00486F7E" w:rsidRPr="00410C8E" w:rsidRDefault="00486F7E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17806B47" w14:textId="0EDE241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34A0457B" w14:textId="7B1BF347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3EECE6F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F5B5492" w14:textId="611891D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96878F5" w14:textId="0EEE05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62AD74E" w14:textId="1D161D7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4033ECD" w14:textId="1B163A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7DC848EA" w14:textId="05A2DCF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скверы</w:t>
            </w:r>
          </w:p>
        </w:tc>
        <w:tc>
          <w:tcPr>
            <w:tcW w:w="1418" w:type="dxa"/>
          </w:tcPr>
          <w:p w14:paraId="07A23E16" w14:textId="32AAEB3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59B392A" w14:textId="392A3D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скверов, на которых в отчетном периоде реализованы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мероприятия по благоустройству.</w:t>
            </w:r>
          </w:p>
        </w:tc>
      </w:tr>
      <w:tr w:rsidR="00486F7E" w:rsidRPr="00410C8E" w14:paraId="4E6B33F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D2F3FB6" w14:textId="2D05471F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shd w:val="clear" w:color="auto" w:fill="FFFFFF" w:themeFill="background1"/>
          </w:tcPr>
          <w:p w14:paraId="78AC03B4" w14:textId="061B4B6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A170161" w14:textId="591FAEE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F9CE324" w14:textId="2F85A4D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20C2D47D" w14:textId="16E071BC" w:rsidR="00486F7E" w:rsidRPr="00410C8E" w:rsidRDefault="001007F9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615F">
              <w:rPr>
                <w:rFonts w:cs="Times New Roman"/>
                <w:sz w:val="20"/>
              </w:rPr>
              <w:t xml:space="preserve">Реализованы проекты создания комфортной городской среды согласно приложению «Перечень мероприятий по обеспечению реализации проектов-победителей Всероссийского конкурса лучших проектов создания комфортной городской среды» к соглашению о предоставлении иного межбюджетного трансферта между Министерством благоустройства Московской области и муниципальным </w:t>
            </w:r>
            <w:r w:rsidRPr="00A0615F">
              <w:rPr>
                <w:rFonts w:cs="Times New Roman"/>
                <w:sz w:val="20"/>
              </w:rPr>
              <w:lastRenderedPageBreak/>
              <w:t>образованием Московской области в срок, установленный «Графиком выполнения мероприятий получателя иного межбюджетного трансферта – победителя Всероссийского конкурса лучших проектов создания комфортной городской среды, включающей в том числе 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этапу»</w:t>
            </w:r>
          </w:p>
        </w:tc>
        <w:tc>
          <w:tcPr>
            <w:tcW w:w="1418" w:type="dxa"/>
          </w:tcPr>
          <w:p w14:paraId="6D5E9547" w14:textId="6F8D1E76" w:rsidR="00486F7E" w:rsidRPr="00ED3A95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6091A4C6" w14:textId="49CF845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реализованных проектов победителей Всероссийского конкурса лучших проектов создания комфортной городской среды. При этом под реализованным проектом понимается результат, достигнутый муниципальным образованием –победителем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мероприятий, предусмотренного проектом создания комфортной городской среды, представленного в составе его заявки на участие в указанном конкурсе.</w:t>
            </w:r>
          </w:p>
        </w:tc>
      </w:tr>
      <w:tr w:rsidR="00486F7E" w:rsidRPr="00410C8E" w14:paraId="17468E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E844688" w14:textId="02B9FD9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EF6EDDE" w14:textId="5C57483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5611252" w14:textId="09D90B2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1AB4399A" w14:textId="17CF9107" w:rsidR="00486F7E" w:rsidRPr="00410C8E" w:rsidRDefault="00486F7E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B27BF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</w:tcPr>
          <w:p w14:paraId="1392C56C" w14:textId="20A33C02" w:rsidR="00486F7E" w:rsidRPr="00410C8E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7BFB">
              <w:rPr>
                <w:rFonts w:cs="Times New Roman"/>
                <w:sz w:val="24"/>
                <w:szCs w:val="24"/>
              </w:rPr>
              <w:t>Изготовление и установка стел</w:t>
            </w:r>
          </w:p>
        </w:tc>
        <w:tc>
          <w:tcPr>
            <w:tcW w:w="1418" w:type="dxa"/>
          </w:tcPr>
          <w:p w14:paraId="00AC76F0" w14:textId="08FF4EC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35B793A" w14:textId="3BB48EF9" w:rsidR="00486F7E" w:rsidRPr="00B27BFB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27BFB">
              <w:rPr>
                <w:sz w:val="24"/>
                <w:szCs w:val="20"/>
              </w:rPr>
              <w:t>Определяется как сумма количеств стел, изготовленных и установленных в отчетном периоде. Достижение результатов подтверждается протоколами заседаний муниципальных общественных комиссий, содержащими решения о завершении изготовления и установки стел, принятые по результатам осмотра таких стел</w:t>
            </w:r>
          </w:p>
        </w:tc>
      </w:tr>
      <w:tr w:rsidR="00B27BFB" w:rsidRPr="00410C8E" w14:paraId="01BDD4E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BB09B09" w14:textId="69CEC216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843" w:type="dxa"/>
            <w:shd w:val="clear" w:color="auto" w:fill="FFFFFF" w:themeFill="background1"/>
          </w:tcPr>
          <w:p w14:paraId="51387DFD" w14:textId="6C02AA3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F4624F4" w14:textId="3D48C0A5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104A0DF" w14:textId="2B134A7E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699C6B24" w14:textId="1E1D815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лесопарковые зоны</w:t>
            </w:r>
          </w:p>
        </w:tc>
        <w:tc>
          <w:tcPr>
            <w:tcW w:w="1418" w:type="dxa"/>
          </w:tcPr>
          <w:p w14:paraId="30C74601" w14:textId="6CF8B276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67D56CDA" w14:textId="1BE3455E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лесопарковых зон, на которых в отчетном периоде реализованы мероприятия по благоустройству. </w:t>
            </w:r>
          </w:p>
        </w:tc>
      </w:tr>
      <w:tr w:rsidR="00B27BFB" w:rsidRPr="00410C8E" w14:paraId="392E7001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08C5326B" w14:textId="273A11D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1.7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BA0F7" w14:textId="1B79371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40A5C58" w14:textId="6ED0A5A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4C01B72" w14:textId="3915A8B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12E83BDE" w14:textId="77777777" w:rsidR="00B27BFB" w:rsidRDefault="00B27BFB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 игровые площадки</w:t>
            </w:r>
          </w:p>
          <w:p w14:paraId="201AD58C" w14:textId="77777777" w:rsidR="00F106EE" w:rsidRDefault="00F106EE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102BD93D" w14:textId="724D71FC" w:rsidR="00F106EE" w:rsidRPr="00410C8E" w:rsidRDefault="00F106EE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39ACA2" w14:textId="6FF03F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8A0BAE3" w14:textId="6BBCCE0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детских, игровых площадок, установленных в отчетном периоде. </w:t>
            </w:r>
          </w:p>
        </w:tc>
      </w:tr>
      <w:tr w:rsidR="00B27BFB" w:rsidRPr="00410C8E" w14:paraId="5828C21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58BB286" w14:textId="2B7DD28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9471425" w14:textId="7FD9530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D126" w14:textId="6E3B8BCD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D005515" w14:textId="0B2F4F9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66EB1C4F" w14:textId="52E3897C" w:rsidR="00B27BFB" w:rsidRPr="00410C8E" w:rsidRDefault="00F16C11" w:rsidP="004D7E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t xml:space="preserve">На территориях общественного пользования в пределах городской и </w:t>
            </w: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lastRenderedPageBreak/>
              <w:t xml:space="preserve">вне городской черты повышен уровень освещенности </w:t>
            </w:r>
          </w:p>
        </w:tc>
        <w:tc>
          <w:tcPr>
            <w:tcW w:w="1418" w:type="dxa"/>
          </w:tcPr>
          <w:p w14:paraId="64AA02E6" w14:textId="00F841DB" w:rsidR="00B27BFB" w:rsidRPr="00410C8E" w:rsidRDefault="00F16C11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10CE5F40" w14:textId="5CC7559B" w:rsidR="00B27BFB" w:rsidRPr="00F16C11" w:rsidRDefault="00F16C11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32"/>
                <w:szCs w:val="24"/>
                <w:lang w:eastAsia="ru-RU"/>
              </w:rPr>
            </w:pPr>
            <w:r w:rsidRPr="00F16C11">
              <w:rPr>
                <w:sz w:val="24"/>
                <w:szCs w:val="20"/>
              </w:rPr>
              <w:t xml:space="preserve">Определяется как сумма количества территорий общественного пользования в пределах городской и вне городской черты, на которых устроено наружное освещение на конец года. </w:t>
            </w:r>
            <w:r w:rsidRPr="00F16C11">
              <w:rPr>
                <w:sz w:val="24"/>
                <w:szCs w:val="20"/>
              </w:rPr>
              <w:lastRenderedPageBreak/>
              <w:t>Достижение результатов подтверждается протоколами заседаний муниципальных общественных комиссий, содержащих решения о завершении мероприятий по устройству систем наружного освещения на территориях в пределах городской черты и вне городской черты на конец года, принятые по результатам осмотра таких территорий</w:t>
            </w:r>
          </w:p>
        </w:tc>
      </w:tr>
      <w:tr w:rsidR="00F106EE" w:rsidRPr="00410C8E" w14:paraId="6FF9E32F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4132D28" w14:textId="2CA48856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1EB846A7" w14:textId="31006A9C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1E7B3688" w14:textId="502AD2D4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77E7CC48" w14:textId="58FE0E85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shd w:val="clear" w:color="auto" w:fill="FFFFFF" w:themeFill="background1"/>
          </w:tcPr>
          <w:p w14:paraId="1294CDEF" w14:textId="60A05ECA" w:rsidR="00F106EE" w:rsidRPr="00410C8E" w:rsidRDefault="003F0CB1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F0CB1">
              <w:rPr>
                <w:rFonts w:cs="Times New Roman"/>
                <w:sz w:val="24"/>
                <w:szCs w:val="24"/>
              </w:rPr>
              <w:t>Благоустроены общественные территории, без привлечения средств федерального бюджета и бюджета Московской области</w:t>
            </w:r>
          </w:p>
        </w:tc>
        <w:tc>
          <w:tcPr>
            <w:tcW w:w="1418" w:type="dxa"/>
          </w:tcPr>
          <w:p w14:paraId="71AD1353" w14:textId="7930D046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7CB5EA0" w14:textId="06010BE9" w:rsidR="00F106EE" w:rsidRPr="00ED36CA" w:rsidRDefault="003F0CB1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</w:rPr>
            </w:pPr>
            <w:r w:rsidRPr="003F0CB1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F106EE" w:rsidRPr="00410C8E" w14:paraId="09C778D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176315F" w14:textId="3F3474A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10EF5" w14:textId="5853A48E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7BA2C" w14:textId="7777777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E1CC7" w14:textId="5700F68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2BC42" w14:textId="3C0A4D96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  <w:r>
              <w:rPr>
                <w:rFonts w:cs="Times New Roman"/>
                <w:sz w:val="24"/>
                <w:szCs w:val="24"/>
              </w:rPr>
              <w:t xml:space="preserve"> за счет средств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</w:t>
            </w:r>
          </w:p>
        </w:tc>
        <w:tc>
          <w:tcPr>
            <w:tcW w:w="1418" w:type="dxa"/>
          </w:tcPr>
          <w:p w14:paraId="490D1222" w14:textId="77777777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57D7A3F" w14:textId="724F41A4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 за счет средств 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 за отчетный год</w:t>
            </w:r>
          </w:p>
        </w:tc>
      </w:tr>
      <w:tr w:rsidR="00F106EE" w:rsidRPr="00410C8E" w14:paraId="4575063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388C0FF9" w14:textId="0780E77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04D9A5F" w14:textId="61312AA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82353" w14:textId="363E2CB3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AE007E2" w14:textId="0A459550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5F9B561F" w14:textId="65961BB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C0611">
              <w:rPr>
                <w:rFonts w:cs="Times New Roman"/>
                <w:sz w:val="24"/>
                <w:szCs w:val="24"/>
              </w:rPr>
              <w:t>Подготовлено асфальтобетонное покрытие под детские игровые площадки</w:t>
            </w:r>
          </w:p>
        </w:tc>
        <w:tc>
          <w:tcPr>
            <w:tcW w:w="1418" w:type="dxa"/>
          </w:tcPr>
          <w:p w14:paraId="6543C81D" w14:textId="6D02FD9C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460ED1A" w14:textId="4AB27ED1" w:rsidR="00F106EE" w:rsidRPr="00ED36CA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подготовленного  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асфальтобетонного покрытия под детские, игровые площадки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за отчетный год</w:t>
            </w:r>
          </w:p>
        </w:tc>
      </w:tr>
      <w:tr w:rsidR="00F106EE" w:rsidRPr="00410C8E" w14:paraId="2AB87FB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EAB9E4A" w14:textId="65DF108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A039AD" w14:textId="7F9E6BF2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1F54AEF" w14:textId="6F5893DA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102DBD83" w14:textId="362B54C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08E448DD" w14:textId="4784265E" w:rsidR="00F106EE" w:rsidRPr="00FC167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C1671">
              <w:rPr>
                <w:sz w:val="24"/>
              </w:rPr>
              <w:t>Выполнен ремонт асфальтового покрытия дворовых территорий</w:t>
            </w:r>
          </w:p>
        </w:tc>
        <w:tc>
          <w:tcPr>
            <w:tcW w:w="1418" w:type="dxa"/>
          </w:tcPr>
          <w:p w14:paraId="38CC00CE" w14:textId="6E7313E8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547B35C" w14:textId="2BA597A5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городского округа Домодедово в отчетном году</w:t>
            </w:r>
          </w:p>
        </w:tc>
      </w:tr>
      <w:tr w:rsidR="00F106EE" w:rsidRPr="00410C8E" w14:paraId="2234E98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731E7E8" w14:textId="0821E261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9A5173" w14:textId="0A1AF4E1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5B337C05" w14:textId="32F32015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129C473" w14:textId="34228A5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1A625A8E" w14:textId="73E1AB9B" w:rsidR="00F106EE" w:rsidRPr="00FC167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sz w:val="24"/>
              </w:rPr>
              <w:t xml:space="preserve"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</w:t>
            </w:r>
            <w:r w:rsidRPr="008A375C">
              <w:rPr>
                <w:sz w:val="24"/>
              </w:rPr>
              <w:lastRenderedPageBreak/>
              <w:t>дворовые территории, в том числе внутриквартальных проездов</w:t>
            </w:r>
          </w:p>
        </w:tc>
        <w:tc>
          <w:tcPr>
            <w:tcW w:w="1418" w:type="dxa"/>
          </w:tcPr>
          <w:p w14:paraId="4A38A6D8" w14:textId="49426F68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14:paraId="7A657B37" w14:textId="67BD5040" w:rsidR="00F106E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площадью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 в отчетном году</w:t>
            </w:r>
          </w:p>
        </w:tc>
      </w:tr>
      <w:tr w:rsidR="00F106EE" w:rsidRPr="00410C8E" w14:paraId="1016D2A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AF49FF" w14:textId="02FC4112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1843" w:type="dxa"/>
            <w:shd w:val="clear" w:color="auto" w:fill="FFFFFF" w:themeFill="background1"/>
          </w:tcPr>
          <w:p w14:paraId="50B67EEC" w14:textId="0ED52B0A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43001EC" w14:textId="22E0CDEA" w:rsidR="00F106EE" w:rsidRPr="001E51F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0C67A93" w14:textId="25485517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95929F4" w14:textId="0034D7BA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Созданы и отремонтированы пешеходные коммуникации </w:t>
            </w:r>
          </w:p>
        </w:tc>
        <w:tc>
          <w:tcPr>
            <w:tcW w:w="1418" w:type="dxa"/>
          </w:tcPr>
          <w:p w14:paraId="0CAB333C" w14:textId="69FB1096" w:rsidR="00F106EE" w:rsidRPr="00621348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ED9441D" w14:textId="0E367409" w:rsidR="00F106EE" w:rsidRPr="001E51F1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Определяется как 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>созданных и отремонтированных пешеходных коммуникаций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</w:tr>
      <w:tr w:rsidR="00F106EE" w:rsidRPr="00410C8E" w14:paraId="35E8899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C3B6F55" w14:textId="4C3CFD79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711A9AB" w14:textId="46598B23" w:rsidR="00F106EE" w:rsidRPr="003C0611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CBCB4" w14:textId="1BA5E4DC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9002781" w14:textId="7C4C5B60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</w:tcPr>
          <w:p w14:paraId="6F2B007E" w14:textId="4B2E8D7E" w:rsidR="00F106EE" w:rsidRPr="00A033CC" w:rsidRDefault="005E7746" w:rsidP="00F106E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E7746">
              <w:rPr>
                <w:rFonts w:cs="Times New Roman"/>
                <w:sz w:val="24"/>
                <w:szCs w:val="24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</w:tcPr>
          <w:p w14:paraId="5FBEE233" w14:textId="296DD6CB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70B8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38F8A541" w14:textId="75EC6430" w:rsidR="00F106EE" w:rsidRPr="00410C8E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благоустройства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F106EE" w:rsidRPr="00410C8E" w14:paraId="37A39FB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EC291F9" w14:textId="32BF2A47" w:rsidR="00F106EE" w:rsidRDefault="00F106EE" w:rsidP="00F106E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1843" w:type="dxa"/>
          </w:tcPr>
          <w:p w14:paraId="5966C084" w14:textId="62F506FB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5F47798" w14:textId="0CB9FEE6" w:rsidR="00F106EE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E9CF4C9" w14:textId="5674663D" w:rsidR="00F106EE" w:rsidRPr="00A033CC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</w:tcPr>
          <w:p w14:paraId="06679273" w14:textId="2FF9FB55" w:rsidR="00F106EE" w:rsidRPr="00FC1671" w:rsidRDefault="00F106EE" w:rsidP="00F106EE">
            <w:pPr>
              <w:rPr>
                <w:sz w:val="24"/>
              </w:rPr>
            </w:pPr>
            <w:r w:rsidRPr="00FC1671">
              <w:rPr>
                <w:sz w:val="24"/>
              </w:rPr>
              <w:t>Приобретена коммунальная техника</w:t>
            </w:r>
          </w:p>
        </w:tc>
        <w:tc>
          <w:tcPr>
            <w:tcW w:w="1418" w:type="dxa"/>
          </w:tcPr>
          <w:p w14:paraId="4E69E792" w14:textId="304C8ABD" w:rsidR="00F106EE" w:rsidRPr="00D70B8D" w:rsidRDefault="00F106EE" w:rsidP="00F106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FE5A2CE" w14:textId="5688D645" w:rsidR="00F106EE" w:rsidRPr="00530D3F" w:rsidRDefault="00F106EE" w:rsidP="00F10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оказател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определяется фактическим количеством закупленной коммунальной техники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 отчетном периоде</w:t>
            </w:r>
          </w:p>
        </w:tc>
      </w:tr>
      <w:tr w:rsidR="00A36235" w:rsidRPr="00410C8E" w14:paraId="72A1B18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93721D8" w14:textId="295F4FAA" w:rsidR="00A36235" w:rsidRPr="005817FB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5817FB">
              <w:rPr>
                <w:rFonts w:eastAsiaTheme="minorEastAsia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1.17.</w:t>
            </w:r>
          </w:p>
        </w:tc>
        <w:tc>
          <w:tcPr>
            <w:tcW w:w="1843" w:type="dxa"/>
          </w:tcPr>
          <w:p w14:paraId="131A2128" w14:textId="1EC7A60D" w:rsidR="00A36235" w:rsidRPr="005817FB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5817FB">
              <w:rPr>
                <w:rFonts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701" w:type="dxa"/>
          </w:tcPr>
          <w:p w14:paraId="6C76BA8B" w14:textId="0AE925B2" w:rsidR="00A36235" w:rsidRPr="005817FB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5817FB">
              <w:rPr>
                <w:rFonts w:cs="Times New Roman"/>
                <w:sz w:val="24"/>
                <w:szCs w:val="24"/>
                <w:highlight w:val="yellow"/>
              </w:rPr>
              <w:t>01</w:t>
            </w:r>
          </w:p>
        </w:tc>
        <w:tc>
          <w:tcPr>
            <w:tcW w:w="1559" w:type="dxa"/>
          </w:tcPr>
          <w:p w14:paraId="21DF5D7C" w14:textId="1F270AEC" w:rsidR="00A36235" w:rsidRPr="005817FB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5817FB">
              <w:rPr>
                <w:rFonts w:cs="Times New Roman"/>
                <w:sz w:val="24"/>
                <w:szCs w:val="24"/>
                <w:highlight w:val="yellow"/>
              </w:rPr>
              <w:t>09</w:t>
            </w:r>
          </w:p>
        </w:tc>
        <w:tc>
          <w:tcPr>
            <w:tcW w:w="2551" w:type="dxa"/>
          </w:tcPr>
          <w:p w14:paraId="1112229C" w14:textId="549B5A18" w:rsidR="00A36235" w:rsidRPr="005817FB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highlight w:val="yellow"/>
              </w:rPr>
            </w:pPr>
            <w:r w:rsidRPr="005817FB">
              <w:rPr>
                <w:rFonts w:cs="Times New Roman"/>
                <w:sz w:val="24"/>
                <w:szCs w:val="24"/>
                <w:highlight w:val="yellow"/>
              </w:rPr>
              <w:t>Обустроено и модернизировано контейнерных площадок</w:t>
            </w:r>
          </w:p>
        </w:tc>
        <w:tc>
          <w:tcPr>
            <w:tcW w:w="1418" w:type="dxa"/>
          </w:tcPr>
          <w:p w14:paraId="7FC675DD" w14:textId="28C938B9" w:rsidR="00A36235" w:rsidRPr="005817FB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5817FB"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7BA48C27" w14:textId="3C63C912" w:rsidR="00A36235" w:rsidRPr="005817FB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5817FB">
              <w:rPr>
                <w:rFonts w:eastAsiaTheme="minorEastAsia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Показатель определяется фактическим количеством обустроенных и модернизированных контейнерных площадок в </w:t>
            </w:r>
            <w:r w:rsidR="00A66C9F">
              <w:rPr>
                <w:rFonts w:eastAsiaTheme="minorEastAsia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городском округе Домодедово в </w:t>
            </w:r>
            <w:r w:rsidRPr="005817FB">
              <w:rPr>
                <w:rFonts w:eastAsiaTheme="minorEastAsia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отчетном периоде</w:t>
            </w:r>
          </w:p>
        </w:tc>
      </w:tr>
      <w:tr w:rsidR="00A36235" w:rsidRPr="00410C8E" w14:paraId="3B8C624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D564BC0" w14:textId="4880027A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899B571" w14:textId="2A80134C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A95C3A" w14:textId="165DD93B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32F4C8DA" w14:textId="3A18DE6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42A4B754" w14:textId="747B0780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418" w:type="dxa"/>
          </w:tcPr>
          <w:p w14:paraId="4419DC4B" w14:textId="03FB728A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F250DBA" w14:textId="547A499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сумма площадей общественных пространств,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A36235" w:rsidRPr="00410C8E" w14:paraId="78531C9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3417C3F" w14:textId="71EBD45D" w:rsidR="00A36235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2487D3D" w14:textId="4A832433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F96CD9" w14:textId="2410A3E7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78D17295" w14:textId="2D6C938F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1625AF59" w14:textId="7AD235DA" w:rsidR="00A36235" w:rsidRPr="00FC1671" w:rsidRDefault="003B27C3" w:rsidP="00A36235">
            <w:pPr>
              <w:rPr>
                <w:sz w:val="24"/>
              </w:rPr>
            </w:pPr>
            <w:r w:rsidRPr="003B27C3">
              <w:rPr>
                <w:sz w:val="24"/>
              </w:rPr>
              <w:t xml:space="preserve">Благоустроены дворовые территории за счет средств </w:t>
            </w:r>
            <w:r w:rsidRPr="003B27C3">
              <w:rPr>
                <w:sz w:val="24"/>
              </w:rPr>
              <w:lastRenderedPageBreak/>
              <w:t>муниципального образования Московской области</w:t>
            </w:r>
          </w:p>
        </w:tc>
        <w:tc>
          <w:tcPr>
            <w:tcW w:w="1418" w:type="dxa"/>
          </w:tcPr>
          <w:p w14:paraId="3EC4AE7E" w14:textId="363030FE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1A66E45A" w14:textId="54EBF97E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 xml:space="preserve">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Домодедово</w:t>
            </w:r>
          </w:p>
        </w:tc>
      </w:tr>
      <w:tr w:rsidR="00A36235" w:rsidRPr="00410C8E" w14:paraId="40E2CB5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3A3F3A0" w14:textId="7F3EF003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6FDE1A0" w14:textId="2442B074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E31727" w14:textId="64633F51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A4BF0B1" w14:textId="67183894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13C5F7D3" w14:textId="265AD598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парков культуры и отдыха</w:t>
            </w:r>
          </w:p>
        </w:tc>
        <w:tc>
          <w:tcPr>
            <w:tcW w:w="1418" w:type="dxa"/>
          </w:tcPr>
          <w:p w14:paraId="2CC1240F" w14:textId="016E7B3A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кк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8911517" w14:textId="55CCD2E8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определяется как сумма площадей парков культуры и отдыха,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округа.</w:t>
            </w:r>
          </w:p>
        </w:tc>
      </w:tr>
      <w:tr w:rsidR="00A36235" w:rsidRPr="00410C8E" w14:paraId="3DE3E39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0B8C51" w14:textId="2C8AA996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1843" w:type="dxa"/>
          </w:tcPr>
          <w:p w14:paraId="111ACA2E" w14:textId="73117253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71325C" w14:textId="4132239F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381D4B6" w14:textId="273F83F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4712BF44" w14:textId="08BE9C60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Замена детских игровых площадок</w:t>
            </w:r>
          </w:p>
        </w:tc>
        <w:tc>
          <w:tcPr>
            <w:tcW w:w="1418" w:type="dxa"/>
          </w:tcPr>
          <w:p w14:paraId="35406441" w14:textId="3A0B4F71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0252CF35" w14:textId="5C88594B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36235" w:rsidRPr="00410C8E" w14:paraId="0E5C290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C12CF19" w14:textId="5E98BB21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1.22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8051F0A" w14:textId="7DB2D665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BF345E3" w14:textId="506EF794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B12D99B" w14:textId="4AB5B04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389FD284" w14:textId="78D128B0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418" w:type="dxa"/>
            <w:shd w:val="clear" w:color="auto" w:fill="auto"/>
          </w:tcPr>
          <w:p w14:paraId="665BE306" w14:textId="3E9123BE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E214B8C" w14:textId="42E58126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36235" w:rsidRPr="00410C8E" w14:paraId="394D5E2B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09FC6D8" w14:textId="244FC073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3151AEA" w14:textId="0326969A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DC11D5" w14:textId="4D2BAFA7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52920638" w14:textId="3737A98C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0C9C0E42" w14:textId="6D32D7E9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замененных неэнергоэффективных светильников наружного освещения</w:t>
            </w:r>
          </w:p>
        </w:tc>
        <w:tc>
          <w:tcPr>
            <w:tcW w:w="1418" w:type="dxa"/>
          </w:tcPr>
          <w:p w14:paraId="59DBBFE2" w14:textId="7C879337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E5D3880" w14:textId="6738508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A36235" w:rsidRPr="00410C8E" w14:paraId="77257EA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AEAFBEA" w14:textId="2296BEFD" w:rsidR="00A36235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1.24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3CF471B" w14:textId="3C220972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1E79D77" w14:textId="00D123B3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D90C316" w14:textId="72532FDD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14:paraId="0598E934" w14:textId="00A6DE61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418" w:type="dxa"/>
          </w:tcPr>
          <w:p w14:paraId="56372AEF" w14:textId="55BFB993" w:rsidR="00A36235" w:rsidRPr="00FA6114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D76F1C3" w14:textId="312FD453" w:rsidR="00A36235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36235" w:rsidRPr="00410C8E" w14:paraId="2B6665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2E7C888" w14:textId="0C29C721" w:rsidR="00A36235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104E126" w14:textId="3BB6B4A8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33E3D2E" w14:textId="2BC72944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5BDE767" w14:textId="597EA8C2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14:paraId="31631E28" w14:textId="23343A6F" w:rsidR="00A36235" w:rsidRPr="00530D3F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418" w:type="dxa"/>
          </w:tcPr>
          <w:p w14:paraId="42889FCD" w14:textId="53D236B2" w:rsidR="00A36235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E6748F4" w14:textId="6469E648" w:rsidR="00A36235" w:rsidRPr="00C808F1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808F1">
              <w:rPr>
                <w:sz w:val="24"/>
                <w:szCs w:val="20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A36235" w:rsidRPr="00410C8E" w14:paraId="43A94E5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2815C44" w14:textId="39C900F3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1.26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698B5BB2" w14:textId="23CD5326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7BD722" w14:textId="17107967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14:paraId="6AA998B3" w14:textId="6D7023F7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07BD56C7" w14:textId="15F171DB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многоквартирных домов, в которых проведен </w:t>
            </w:r>
            <w:r w:rsidRPr="00A033CC">
              <w:rPr>
                <w:rFonts w:cs="Times New Roman"/>
                <w:sz w:val="24"/>
                <w:szCs w:val="24"/>
              </w:rPr>
              <w:lastRenderedPageBreak/>
              <w:t>капитальный ремонт</w:t>
            </w:r>
          </w:p>
        </w:tc>
        <w:tc>
          <w:tcPr>
            <w:tcW w:w="1418" w:type="dxa"/>
          </w:tcPr>
          <w:p w14:paraId="05B6BB02" w14:textId="24B0C58C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E30DD5E" w14:textId="56B80B4E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фонда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год</w:t>
            </w:r>
          </w:p>
        </w:tc>
      </w:tr>
      <w:tr w:rsidR="00A36235" w:rsidRPr="00410C8E" w14:paraId="59ADFF9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12F4EB9" w14:textId="3B03E07B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1.27.</w:t>
            </w:r>
          </w:p>
        </w:tc>
        <w:tc>
          <w:tcPr>
            <w:tcW w:w="1843" w:type="dxa"/>
          </w:tcPr>
          <w:p w14:paraId="7D8035F2" w14:textId="4C60EAE5" w:rsidR="00A36235" w:rsidRPr="003C0611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EB23F5" w14:textId="54285DC6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14:paraId="3DFAAB36" w14:textId="0220BF35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1EEBF75C" w14:textId="3F8ECB4C" w:rsidR="00A36235" w:rsidRPr="00A033CC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rFonts w:cs="Times New Roman"/>
                <w:sz w:val="24"/>
                <w:szCs w:val="24"/>
              </w:rPr>
              <w:t>Проведен ремонт подъездов МКД</w:t>
            </w:r>
          </w:p>
        </w:tc>
        <w:tc>
          <w:tcPr>
            <w:tcW w:w="1418" w:type="dxa"/>
          </w:tcPr>
          <w:p w14:paraId="5D7D4A54" w14:textId="431A8442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2A99646A" w14:textId="78C0E8CC" w:rsidR="00A36235" w:rsidRPr="00410C8E" w:rsidRDefault="00A36235" w:rsidP="00A362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подъездов, ремонт которых будет осуществлен 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отчетном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году на территории городского округа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соответствии с адресным перечнем подъездов</w:t>
            </w:r>
          </w:p>
        </w:tc>
      </w:tr>
    </w:tbl>
    <w:p w14:paraId="7236A87C" w14:textId="77777777" w:rsidR="008351DE" w:rsidRDefault="008351DE" w:rsidP="00581726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8351DE" w:rsidSect="00F16C11">
      <w:footerReference w:type="default" r:id="rId8"/>
      <w:pgSz w:w="16838" w:h="11906" w:orient="landscape"/>
      <w:pgMar w:top="568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CD123" w14:textId="77777777" w:rsidR="004456FA" w:rsidRDefault="004456FA" w:rsidP="00936B5F">
      <w:r>
        <w:separator/>
      </w:r>
    </w:p>
  </w:endnote>
  <w:endnote w:type="continuationSeparator" w:id="0">
    <w:p w14:paraId="017EA8F8" w14:textId="77777777" w:rsidR="004456FA" w:rsidRDefault="004456F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59D65" w14:textId="77777777" w:rsidR="004456FA" w:rsidRDefault="004456FA" w:rsidP="00936B5F">
      <w:r>
        <w:separator/>
      </w:r>
    </w:p>
  </w:footnote>
  <w:footnote w:type="continuationSeparator" w:id="0">
    <w:p w14:paraId="153E34E1" w14:textId="77777777" w:rsidR="004456FA" w:rsidRDefault="004456F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7F9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299B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6FD6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1F36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54A59"/>
    <w:rsid w:val="00360A78"/>
    <w:rsid w:val="00366DAD"/>
    <w:rsid w:val="003706DE"/>
    <w:rsid w:val="0037091E"/>
    <w:rsid w:val="0037144C"/>
    <w:rsid w:val="00373979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27C3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0CB1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56FA"/>
    <w:rsid w:val="004469BE"/>
    <w:rsid w:val="00454008"/>
    <w:rsid w:val="004540E3"/>
    <w:rsid w:val="004555CA"/>
    <w:rsid w:val="004573C1"/>
    <w:rsid w:val="0046085F"/>
    <w:rsid w:val="00461938"/>
    <w:rsid w:val="00463A30"/>
    <w:rsid w:val="0046612D"/>
    <w:rsid w:val="0046794D"/>
    <w:rsid w:val="00471556"/>
    <w:rsid w:val="00482D8C"/>
    <w:rsid w:val="0048327D"/>
    <w:rsid w:val="0048689E"/>
    <w:rsid w:val="00486F7E"/>
    <w:rsid w:val="0049454B"/>
    <w:rsid w:val="0049512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D7ED5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17FB"/>
    <w:rsid w:val="00582E58"/>
    <w:rsid w:val="00583984"/>
    <w:rsid w:val="005923D1"/>
    <w:rsid w:val="005A056A"/>
    <w:rsid w:val="005A1AA1"/>
    <w:rsid w:val="005A4489"/>
    <w:rsid w:val="005A7E72"/>
    <w:rsid w:val="005B0E97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E7746"/>
    <w:rsid w:val="005F29D5"/>
    <w:rsid w:val="006055EB"/>
    <w:rsid w:val="0060651E"/>
    <w:rsid w:val="0062022A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6565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074E8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4F87"/>
    <w:rsid w:val="00765F28"/>
    <w:rsid w:val="007705AD"/>
    <w:rsid w:val="00773AB4"/>
    <w:rsid w:val="00773FAB"/>
    <w:rsid w:val="00784079"/>
    <w:rsid w:val="00786ED6"/>
    <w:rsid w:val="00797171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1C6"/>
    <w:rsid w:val="007E1401"/>
    <w:rsid w:val="007E5A65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1C5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A375C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3065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36235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66C9F"/>
    <w:rsid w:val="00A72F8D"/>
    <w:rsid w:val="00A80AEB"/>
    <w:rsid w:val="00A85CDD"/>
    <w:rsid w:val="00A86ED2"/>
    <w:rsid w:val="00A87CF3"/>
    <w:rsid w:val="00A9174F"/>
    <w:rsid w:val="00A95B29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27BFB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4442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08F1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3A68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D4EDB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1C9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06EE"/>
    <w:rsid w:val="00F1529A"/>
    <w:rsid w:val="00F16C11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1671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B004E-E518-48BB-A23A-8DB345754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exif_MSED_c1f9568289d62be3089200544cffc221291e7574b56d266b7c5ec6350a1ce673</dc:description>
  <cp:lastModifiedBy>Воронова Л.Н.</cp:lastModifiedBy>
  <cp:revision>2</cp:revision>
  <cp:lastPrinted>2024-08-16T08:21:00Z</cp:lastPrinted>
  <dcterms:created xsi:type="dcterms:W3CDTF">2024-09-03T12:56:00Z</dcterms:created>
  <dcterms:modified xsi:type="dcterms:W3CDTF">2024-09-03T12:56:00Z</dcterms:modified>
</cp:coreProperties>
</file>